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D74" w:rsidRPr="00EB7A0B" w:rsidRDefault="00314194" w:rsidP="00EB7A0B">
      <w:pPr>
        <w:spacing w:line="480" w:lineRule="auto"/>
        <w:jc w:val="center"/>
        <w:rPr>
          <w:rFonts w:ascii="Times New Roman" w:hAnsi="Times New Roman" w:cs="Times New Roman"/>
          <w:b/>
          <w:sz w:val="24"/>
          <w:szCs w:val="24"/>
        </w:rPr>
      </w:pPr>
      <w:r w:rsidRPr="00EB7A0B">
        <w:rPr>
          <w:rFonts w:ascii="Times New Roman" w:hAnsi="Times New Roman" w:cs="Times New Roman"/>
          <w:b/>
          <w:sz w:val="24"/>
          <w:szCs w:val="24"/>
        </w:rPr>
        <w:t>Discussion prompt 1</w:t>
      </w:r>
      <w:bookmarkStart w:id="0" w:name="_GoBack"/>
      <w:bookmarkEnd w:id="0"/>
    </w:p>
    <w:p w:rsidR="00BB30CC" w:rsidRPr="00EB7A0B" w:rsidRDefault="00BB30CC" w:rsidP="00EB7A0B">
      <w:pPr>
        <w:spacing w:line="480" w:lineRule="auto"/>
        <w:jc w:val="center"/>
        <w:rPr>
          <w:rFonts w:ascii="Times New Roman" w:hAnsi="Times New Roman" w:cs="Times New Roman"/>
          <w:sz w:val="24"/>
          <w:szCs w:val="24"/>
        </w:rPr>
      </w:pPr>
      <w:r w:rsidRPr="00EB7A0B">
        <w:rPr>
          <w:rFonts w:ascii="Times New Roman" w:hAnsi="Times New Roman" w:cs="Times New Roman"/>
          <w:sz w:val="24"/>
          <w:szCs w:val="24"/>
        </w:rPr>
        <w:t>Reply to Discussion 1</w:t>
      </w:r>
    </w:p>
    <w:p w:rsidR="007E7D65" w:rsidRPr="00EB7A0B" w:rsidRDefault="00D77BE9" w:rsidP="00EB7A0B">
      <w:pPr>
        <w:spacing w:line="480" w:lineRule="auto"/>
        <w:ind w:firstLine="720"/>
        <w:rPr>
          <w:rFonts w:ascii="Times New Roman" w:hAnsi="Times New Roman" w:cs="Times New Roman"/>
          <w:sz w:val="24"/>
          <w:szCs w:val="24"/>
        </w:rPr>
      </w:pPr>
      <w:r w:rsidRPr="00EB7A0B">
        <w:rPr>
          <w:rFonts w:ascii="Times New Roman" w:hAnsi="Times New Roman" w:cs="Times New Roman"/>
          <w:sz w:val="24"/>
          <w:szCs w:val="24"/>
        </w:rPr>
        <w:t>Hello, good work listing out the major advantages and disadvantages of conducting risk workshops. There are many factors that surround an organization and the whole process of undertaking the risk workshop. These factors lead to the development of advantages and disadvantages of the whole process and its outcome. According to Reddy (201</w:t>
      </w:r>
      <w:r w:rsidR="007E7D65" w:rsidRPr="00EB7A0B">
        <w:rPr>
          <w:rFonts w:ascii="Times New Roman" w:hAnsi="Times New Roman" w:cs="Times New Roman"/>
          <w:sz w:val="24"/>
          <w:szCs w:val="24"/>
        </w:rPr>
        <w:t>6</w:t>
      </w:r>
      <w:r w:rsidRPr="00EB7A0B">
        <w:rPr>
          <w:rFonts w:ascii="Times New Roman" w:hAnsi="Times New Roman" w:cs="Times New Roman"/>
          <w:sz w:val="24"/>
          <w:szCs w:val="24"/>
        </w:rPr>
        <w:t>), risk workshops are crucial stages in the whole process of risk management, but if not properly managed, can be crippled b</w:t>
      </w:r>
      <w:r w:rsidR="007E7D65" w:rsidRPr="00EB7A0B">
        <w:rPr>
          <w:rFonts w:ascii="Times New Roman" w:hAnsi="Times New Roman" w:cs="Times New Roman"/>
          <w:sz w:val="24"/>
          <w:szCs w:val="24"/>
        </w:rPr>
        <w:t xml:space="preserve">y the many issues that are associated with the uncertainties of the future.The major advantage of risk workshops is that they act as centers of brainstorming to identify potential risks and how to deal with them. On the other the other hand, its main disadvantage is that it outlines future possibilities which are uncertain in nature (Reddy, 2016). </w:t>
      </w:r>
    </w:p>
    <w:p w:rsidR="007E7D65" w:rsidRPr="00EB7A0B" w:rsidRDefault="007E7D65" w:rsidP="00EB7A0B">
      <w:pPr>
        <w:spacing w:line="480" w:lineRule="auto"/>
        <w:jc w:val="center"/>
        <w:rPr>
          <w:rFonts w:ascii="Times New Roman" w:hAnsi="Times New Roman" w:cs="Times New Roman"/>
          <w:sz w:val="24"/>
          <w:szCs w:val="24"/>
        </w:rPr>
      </w:pPr>
      <w:r w:rsidRPr="00EB7A0B">
        <w:rPr>
          <w:rFonts w:ascii="Times New Roman" w:hAnsi="Times New Roman" w:cs="Times New Roman"/>
          <w:sz w:val="24"/>
          <w:szCs w:val="24"/>
        </w:rPr>
        <w:t>References</w:t>
      </w:r>
    </w:p>
    <w:p w:rsidR="007E7D65" w:rsidRPr="00EB7A0B" w:rsidRDefault="007E7D65" w:rsidP="00EB7A0B">
      <w:pPr>
        <w:spacing w:line="480" w:lineRule="auto"/>
        <w:rPr>
          <w:rFonts w:ascii="Times New Roman" w:hAnsi="Times New Roman" w:cs="Times New Roman"/>
          <w:i/>
          <w:sz w:val="24"/>
          <w:szCs w:val="24"/>
        </w:rPr>
      </w:pPr>
      <w:r w:rsidRPr="00EB7A0B">
        <w:rPr>
          <w:rFonts w:ascii="Times New Roman" w:hAnsi="Times New Roman" w:cs="Times New Roman"/>
          <w:sz w:val="24"/>
          <w:szCs w:val="24"/>
        </w:rPr>
        <w:t xml:space="preserve">Reddy, C. (2016). Advantages and Disadvantages of Risk Management. </w:t>
      </w:r>
      <w:proofErr w:type="spellStart"/>
      <w:r w:rsidRPr="00EB7A0B">
        <w:rPr>
          <w:rFonts w:ascii="Times New Roman" w:hAnsi="Times New Roman" w:cs="Times New Roman"/>
          <w:i/>
          <w:sz w:val="24"/>
          <w:szCs w:val="24"/>
        </w:rPr>
        <w:t>Wisestep</w:t>
      </w:r>
      <w:proofErr w:type="spellEnd"/>
      <w:r w:rsidRPr="00EB7A0B">
        <w:rPr>
          <w:rFonts w:ascii="Times New Roman" w:hAnsi="Times New Roman" w:cs="Times New Roman"/>
          <w:i/>
          <w:sz w:val="24"/>
          <w:szCs w:val="24"/>
        </w:rPr>
        <w:t>.</w:t>
      </w:r>
    </w:p>
    <w:p w:rsidR="00314194" w:rsidRPr="00EB7A0B" w:rsidRDefault="00314194" w:rsidP="00EB7A0B">
      <w:pPr>
        <w:spacing w:line="480" w:lineRule="auto"/>
        <w:jc w:val="center"/>
        <w:rPr>
          <w:rFonts w:ascii="Times New Roman" w:hAnsi="Times New Roman" w:cs="Times New Roman"/>
          <w:sz w:val="24"/>
          <w:szCs w:val="24"/>
        </w:rPr>
      </w:pPr>
      <w:r w:rsidRPr="00EB7A0B">
        <w:rPr>
          <w:rFonts w:ascii="Times New Roman" w:hAnsi="Times New Roman" w:cs="Times New Roman"/>
          <w:sz w:val="24"/>
          <w:szCs w:val="24"/>
        </w:rPr>
        <w:t xml:space="preserve">Reply to </w:t>
      </w:r>
      <w:r w:rsidR="00BB30CC" w:rsidRPr="00EB7A0B">
        <w:rPr>
          <w:rFonts w:ascii="Times New Roman" w:hAnsi="Times New Roman" w:cs="Times New Roman"/>
          <w:sz w:val="24"/>
          <w:szCs w:val="24"/>
        </w:rPr>
        <w:t>Discussion</w:t>
      </w:r>
      <w:r w:rsidRPr="00EB7A0B">
        <w:rPr>
          <w:rFonts w:ascii="Times New Roman" w:hAnsi="Times New Roman" w:cs="Times New Roman"/>
          <w:sz w:val="24"/>
          <w:szCs w:val="24"/>
        </w:rPr>
        <w:t xml:space="preserve"> 2</w:t>
      </w:r>
    </w:p>
    <w:p w:rsidR="00314194" w:rsidRPr="00EB7A0B" w:rsidRDefault="00314194" w:rsidP="00EB7A0B">
      <w:pPr>
        <w:spacing w:line="480" w:lineRule="auto"/>
        <w:ind w:firstLine="720"/>
        <w:rPr>
          <w:rFonts w:ascii="Times New Roman" w:hAnsi="Times New Roman" w:cs="Times New Roman"/>
          <w:sz w:val="24"/>
          <w:szCs w:val="24"/>
        </w:rPr>
      </w:pPr>
      <w:r w:rsidRPr="00EB7A0B">
        <w:rPr>
          <w:rFonts w:ascii="Times New Roman" w:hAnsi="Times New Roman" w:cs="Times New Roman"/>
          <w:sz w:val="24"/>
          <w:szCs w:val="24"/>
        </w:rPr>
        <w:t xml:space="preserve">Hello, I highly regard the analogy that you have used in your discussion, discussing the risk workshop n terms of a motor vehicle garage. Similar to repairs done to the car, organizations also require regular check-ups in terms of risks that they are most likely to face. </w:t>
      </w:r>
      <w:r w:rsidR="00BB30CC" w:rsidRPr="00EB7A0B">
        <w:rPr>
          <w:rFonts w:ascii="Times New Roman" w:hAnsi="Times New Roman" w:cs="Times New Roman"/>
          <w:sz w:val="24"/>
          <w:szCs w:val="24"/>
        </w:rPr>
        <w:t xml:space="preserve">In your discussion, you have mentioned the different ways that you can deal with the problems that are identified. According to Dennis (2019), there are five ways in which organizations can deal with risks. These include acceptance, avoidance, transfer, mitigation and exploitation. These, if effectively used, can be very useful resources to be used in informing the decision making processes in the risk workshop. </w:t>
      </w:r>
    </w:p>
    <w:p w:rsidR="00BB30CC" w:rsidRPr="00EB7A0B" w:rsidRDefault="00BB30CC" w:rsidP="00EB7A0B">
      <w:pPr>
        <w:spacing w:line="480" w:lineRule="auto"/>
        <w:jc w:val="center"/>
        <w:rPr>
          <w:rFonts w:ascii="Times New Roman" w:hAnsi="Times New Roman" w:cs="Times New Roman"/>
          <w:sz w:val="24"/>
          <w:szCs w:val="24"/>
        </w:rPr>
      </w:pPr>
      <w:r w:rsidRPr="00EB7A0B">
        <w:rPr>
          <w:rFonts w:ascii="Times New Roman" w:hAnsi="Times New Roman" w:cs="Times New Roman"/>
          <w:sz w:val="24"/>
          <w:szCs w:val="24"/>
        </w:rPr>
        <w:lastRenderedPageBreak/>
        <w:t>References</w:t>
      </w:r>
    </w:p>
    <w:p w:rsidR="00314194" w:rsidRPr="00EB7A0B" w:rsidRDefault="007E7D65" w:rsidP="00EB7A0B">
      <w:pPr>
        <w:spacing w:line="480" w:lineRule="auto"/>
        <w:ind w:left="720" w:hanging="720"/>
        <w:rPr>
          <w:rFonts w:ascii="Times New Roman" w:hAnsi="Times New Roman" w:cs="Times New Roman"/>
          <w:i/>
          <w:sz w:val="24"/>
          <w:szCs w:val="24"/>
        </w:rPr>
      </w:pPr>
      <w:r w:rsidRPr="00EB7A0B">
        <w:rPr>
          <w:rFonts w:ascii="Times New Roman" w:hAnsi="Times New Roman" w:cs="Times New Roman"/>
          <w:sz w:val="24"/>
          <w:szCs w:val="24"/>
        </w:rPr>
        <w:t xml:space="preserve">Dennis, D. A. (2019). 5 Ways to manage risks. </w:t>
      </w:r>
      <w:r w:rsidRPr="00EB7A0B">
        <w:rPr>
          <w:rFonts w:ascii="Times New Roman" w:hAnsi="Times New Roman" w:cs="Times New Roman"/>
          <w:i/>
          <w:sz w:val="24"/>
          <w:szCs w:val="24"/>
        </w:rPr>
        <w:t>Today</w:t>
      </w:r>
      <w:r w:rsidR="00EB7A0B" w:rsidRPr="00EB7A0B">
        <w:rPr>
          <w:rFonts w:ascii="Times New Roman" w:hAnsi="Times New Roman" w:cs="Times New Roman"/>
          <w:i/>
          <w:sz w:val="24"/>
          <w:szCs w:val="24"/>
        </w:rPr>
        <w:t>’s FDA: official monthly journal of the Florida Dental Association, 2(1), 28-9</w:t>
      </w:r>
    </w:p>
    <w:sectPr w:rsidR="00314194" w:rsidRPr="00EB7A0B" w:rsidSect="00E95E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4194"/>
    <w:rsid w:val="00314194"/>
    <w:rsid w:val="007E7D65"/>
    <w:rsid w:val="00A2712E"/>
    <w:rsid w:val="00B14D74"/>
    <w:rsid w:val="00BB30CC"/>
    <w:rsid w:val="00D77BE9"/>
    <w:rsid w:val="00E95EC2"/>
    <w:rsid w:val="00EB7A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E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2019-06-16T16:05:00Z</dcterms:created>
  <dcterms:modified xsi:type="dcterms:W3CDTF">2019-06-16T16:05:00Z</dcterms:modified>
</cp:coreProperties>
</file>